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9884" w14:textId="77777777" w:rsidR="004908CF" w:rsidRPr="006039CF" w:rsidRDefault="00B61382" w:rsidP="00FA3955">
      <w:pPr>
        <w:spacing w:after="0"/>
        <w:rPr>
          <w:b/>
          <w:sz w:val="36"/>
          <w:szCs w:val="36"/>
        </w:rPr>
      </w:pPr>
      <w:bookmarkStart w:id="0" w:name="_GoBack"/>
      <w:r>
        <w:rPr>
          <w:b/>
          <w:sz w:val="36"/>
          <w:szCs w:val="36"/>
        </w:rPr>
        <w:t xml:space="preserve">Idéburna vårdgivare </w:t>
      </w:r>
      <w:r w:rsidR="000E5824">
        <w:rPr>
          <w:b/>
          <w:sz w:val="36"/>
          <w:szCs w:val="36"/>
        </w:rPr>
        <w:t xml:space="preserve">ger </w:t>
      </w:r>
      <w:r>
        <w:rPr>
          <w:b/>
          <w:sz w:val="36"/>
          <w:szCs w:val="36"/>
        </w:rPr>
        <w:t>vinster för välfärden.</w:t>
      </w:r>
    </w:p>
    <w:p w14:paraId="52B8D226" w14:textId="77777777" w:rsidR="004908CF" w:rsidRDefault="004908CF" w:rsidP="00FA3955">
      <w:pPr>
        <w:spacing w:after="0"/>
      </w:pPr>
      <w:r w:rsidRPr="006039CF">
        <w:t>I Malmökommissionen</w:t>
      </w:r>
      <w:r w:rsidR="005628C4">
        <w:t>s slutrapport ”Malmös väg mot en hållbar framtid” (2014) framgår</w:t>
      </w:r>
      <w:r w:rsidRPr="006039CF">
        <w:t>:</w:t>
      </w:r>
      <w:r w:rsidR="00A94E40">
        <w:br/>
      </w:r>
      <w:r w:rsidRPr="006039CF">
        <w:t>”Givet de stora skillnaderna mellan människors levnadsvillkor kan man undra varför motsättningarna ändå inte blivit större. Varför är det inte värre?</w:t>
      </w:r>
      <w:r w:rsidRPr="006039CF">
        <w:rPr>
          <w:rStyle w:val="Kommentarsreferens"/>
          <w:sz w:val="22"/>
          <w:szCs w:val="22"/>
        </w:rPr>
        <w:t>”</w:t>
      </w:r>
      <w:r w:rsidRPr="006039CF">
        <w:t xml:space="preserve"> </w:t>
      </w:r>
    </w:p>
    <w:p w14:paraId="1762DF9D" w14:textId="77777777" w:rsidR="00FA3955" w:rsidRPr="006039CF" w:rsidRDefault="00FA3955" w:rsidP="00FA3955">
      <w:pPr>
        <w:spacing w:after="0"/>
      </w:pPr>
    </w:p>
    <w:p w14:paraId="47293B6A" w14:textId="77777777" w:rsidR="004908CF" w:rsidRDefault="004908CF" w:rsidP="00FA3955">
      <w:pPr>
        <w:spacing w:after="0"/>
      </w:pPr>
      <w:r w:rsidRPr="006039CF">
        <w:t xml:space="preserve">Vi vet varför det inte har blivit värre. </w:t>
      </w:r>
      <w:r w:rsidR="000E40D8">
        <w:t>Svaret är</w:t>
      </w:r>
      <w:r w:rsidRPr="006039CF">
        <w:t xml:space="preserve"> mångfald</w:t>
      </w:r>
      <w:r w:rsidR="000E40D8">
        <w:t>en</w:t>
      </w:r>
      <w:r w:rsidRPr="006039CF">
        <w:t xml:space="preserve"> av </w:t>
      </w:r>
      <w:r w:rsidR="00BA294B">
        <w:t>insatser</w:t>
      </w:r>
      <w:r w:rsidRPr="006039CF">
        <w:t xml:space="preserve"> som dagligen</w:t>
      </w:r>
      <w:r w:rsidR="0078751F">
        <w:t xml:space="preserve"> </w:t>
      </w:r>
      <w:r w:rsidRPr="006039CF">
        <w:t xml:space="preserve">utförs av idéburna organisationer. </w:t>
      </w:r>
      <w:r w:rsidR="009329FE">
        <w:t xml:space="preserve">Det handlar </w:t>
      </w:r>
      <w:r w:rsidR="0043288B">
        <w:t xml:space="preserve">om </w:t>
      </w:r>
      <w:r w:rsidR="00186027">
        <w:t>mä</w:t>
      </w:r>
      <w:r w:rsidR="00DF553B">
        <w:t>nniskor s</w:t>
      </w:r>
      <w:r w:rsidR="009329FE">
        <w:t>om engagera</w:t>
      </w:r>
      <w:r w:rsidR="00DF553B">
        <w:t>r sig</w:t>
      </w:r>
      <w:r w:rsidR="009329FE">
        <w:t xml:space="preserve"> </w:t>
      </w:r>
      <w:r w:rsidR="00DF553B">
        <w:t>såväl</w:t>
      </w:r>
      <w:r w:rsidR="009329FE">
        <w:t xml:space="preserve"> </w:t>
      </w:r>
      <w:r w:rsidR="00B61382">
        <w:t>frivilligt</w:t>
      </w:r>
      <w:r w:rsidR="00DF553B">
        <w:t xml:space="preserve"> som avlönat</w:t>
      </w:r>
      <w:r w:rsidR="009329FE">
        <w:t xml:space="preserve"> i </w:t>
      </w:r>
      <w:r w:rsidR="0043288B">
        <w:t>ex</w:t>
      </w:r>
      <w:r w:rsidR="00B61382">
        <w:t>empelvis</w:t>
      </w:r>
      <w:r w:rsidR="0043288B">
        <w:t xml:space="preserve"> </w:t>
      </w:r>
      <w:r w:rsidR="009329FE">
        <w:t>h</w:t>
      </w:r>
      <w:r w:rsidRPr="006039CF">
        <w:t>umanitära organisationer</w:t>
      </w:r>
      <w:r w:rsidR="0043288B">
        <w:t>,</w:t>
      </w:r>
      <w:r w:rsidRPr="006039CF">
        <w:t xml:space="preserve"> som bistår människor med att underlätta direkt nöd med mat och kläder, idrottsföreningar som ger ungdomar en vettig fritid, någonstans att bara få lov att vara eller en vuxen att tala med, mötesplatser som ger ensamma </w:t>
      </w:r>
      <w:r w:rsidR="00FA3955">
        <w:t xml:space="preserve">människor </w:t>
      </w:r>
      <w:r w:rsidRPr="006039CF">
        <w:t>vänner och ett sammanhang</w:t>
      </w:r>
      <w:r w:rsidR="00B61382">
        <w:t>.</w:t>
      </w:r>
    </w:p>
    <w:p w14:paraId="13D91FE3" w14:textId="77777777" w:rsidR="00A94E40" w:rsidRDefault="00A94E40" w:rsidP="00FA3955">
      <w:pPr>
        <w:spacing w:after="0"/>
      </w:pPr>
      <w:r>
        <w:t>Trots detta stora engagemang och möjligheter till valfrihet som idéburen vård och social omsorg erbjuder representerar branschen endast 2,3 procent av välfärdsutbudet. Motsvarande siffror för Danmark respektive Norge är nästan 14 respektive 8 procent. Medan idéburnas andel av välfärdsutbudet ligger på en hög nivå i många europeiska länder går utvecklingen bakåt i Sverige.</w:t>
      </w:r>
    </w:p>
    <w:p w14:paraId="0BA8FACB" w14:textId="77777777" w:rsidR="00FA3955" w:rsidRPr="006039CF" w:rsidRDefault="00FA3955" w:rsidP="00FA3955">
      <w:pPr>
        <w:spacing w:after="0"/>
      </w:pPr>
    </w:p>
    <w:p w14:paraId="6CAA017B" w14:textId="77777777" w:rsidR="00E179CA" w:rsidRDefault="004908CF" w:rsidP="00FA3955">
      <w:pPr>
        <w:spacing w:after="0"/>
      </w:pPr>
      <w:r w:rsidRPr="006039CF">
        <w:rPr>
          <w:b/>
        </w:rPr>
        <w:t>För att utveckla och värna om demokratin behövs ett starkt civilsamhälle.</w:t>
      </w:r>
      <w:r w:rsidRPr="006039CF">
        <w:br/>
      </w:r>
      <w:r w:rsidR="00FA3955">
        <w:t>Ojämlikhet, utanförskap och bristande offentliga resurser -</w:t>
      </w:r>
      <w:r w:rsidRPr="006039CF">
        <w:t xml:space="preserve"> Sverige står idag inför några av vår tids största utmaningar. </w:t>
      </w:r>
      <w:r w:rsidR="00FA3955" w:rsidRPr="00352464">
        <w:t>Vi</w:t>
      </w:r>
      <w:r w:rsidR="00B61382" w:rsidRPr="00352464">
        <w:t>,</w:t>
      </w:r>
      <w:r w:rsidR="00FA3955" w:rsidRPr="00352464">
        <w:t xml:space="preserve"> i den idéburna sektorn</w:t>
      </w:r>
      <w:r w:rsidR="00B61382" w:rsidRPr="00352464">
        <w:t>,</w:t>
      </w:r>
      <w:r w:rsidRPr="00352464">
        <w:t xml:space="preserve"> har möjligheter som privata och offentliga aktörer saknar och utgör därför en viktig del av lösningen på utmaningarna</w:t>
      </w:r>
      <w:r w:rsidRPr="00352464">
        <w:rPr>
          <w:u w:val="single"/>
        </w:rPr>
        <w:t xml:space="preserve">. </w:t>
      </w:r>
      <w:r w:rsidR="009B2C5E">
        <w:br/>
      </w:r>
      <w:r w:rsidR="00B61382">
        <w:t>Bra politik kräver modiga beslut</w:t>
      </w:r>
      <w:r w:rsidR="003F0CDA">
        <w:t>. Vi vill att politiken vågar stå upp för de viktiga värden för enskilda individer som samverkan med idéburna organisationer kan ge. Annars fastnar organisationerna i kortsiktiga ineffektiva lösningar, där fokus flyttas från det viktiga arbetet till en kamp mot komplicerade regelverk</w:t>
      </w:r>
      <w:r w:rsidR="000D11B0">
        <w:t>.</w:t>
      </w:r>
    </w:p>
    <w:p w14:paraId="5107AD50" w14:textId="77777777" w:rsidR="006039CF" w:rsidRDefault="004908CF" w:rsidP="00FA3955">
      <w:pPr>
        <w:spacing w:after="0"/>
      </w:pPr>
      <w:r w:rsidRPr="006039CF">
        <w:t xml:space="preserve"> </w:t>
      </w:r>
      <w:r w:rsidRPr="006039CF">
        <w:br/>
      </w:r>
      <w:r w:rsidR="00B61382">
        <w:t xml:space="preserve">Den idéburna sektorn </w:t>
      </w:r>
      <w:r w:rsidRPr="006039CF">
        <w:t>drivs av lyhördhet, närhet till dem det berör, kunskap och innovativ förmåga. Det personliga engagemanget</w:t>
      </w:r>
      <w:r w:rsidR="000D11B0">
        <w:t xml:space="preserve"> och verksamheternas självständighet</w:t>
      </w:r>
      <w:r w:rsidRPr="006039CF">
        <w:t xml:space="preserve"> är </w:t>
      </w:r>
      <w:r w:rsidR="000D11B0">
        <w:t>centralt</w:t>
      </w:r>
      <w:r w:rsidRPr="006039CF">
        <w:t xml:space="preserve"> för den idéburna sektorn. Genom att medverka till förändring och förbättra för sig själv och andra stärks egenmakten och det förmedlar framtidshopp för människor. Det stärker demokratin när man tillsammans kan förändra.</w:t>
      </w:r>
    </w:p>
    <w:p w14:paraId="2E90C9FA" w14:textId="77777777" w:rsidR="006039CF" w:rsidRPr="006039CF" w:rsidRDefault="006039CF" w:rsidP="00FA3955">
      <w:pPr>
        <w:spacing w:after="0"/>
      </w:pPr>
    </w:p>
    <w:p w14:paraId="03A15597" w14:textId="77777777" w:rsidR="004908CF" w:rsidRPr="006039CF" w:rsidRDefault="00300AD1" w:rsidP="00FA3955">
      <w:pPr>
        <w:spacing w:after="0"/>
      </w:pPr>
      <w:r>
        <w:rPr>
          <w:b/>
        </w:rPr>
        <w:t>Det krävs mod för att tillvarata idéburna mervärden.</w:t>
      </w:r>
      <w:r>
        <w:rPr>
          <w:b/>
        </w:rPr>
        <w:br/>
      </w:r>
      <w:r w:rsidR="006039CF" w:rsidRPr="006039CF">
        <w:t xml:space="preserve">Politiken på lokal nivå är hårt styrd av svenska och europeiska regler kring offentlig upphandling och valfrihet. Regelverket tillämpas på alla aktörer, trots att det är anpassat efter den privata sektorn och gynnar stora kommersiella aktörer som enkelt kan leverera vid behov, för att därefter anpassa sig igen om en affär förloras. Systemet är byggt med fokus på ekonomiska värden, men fungerar sämre för verksamheter med mjukare värden som berör exempelvis människor som lever i utsatta livssituationer. Genom en strikt och ensidig tillämpning av Lagen om offentlig upphandling (LOU) och Lagen om valfrihet (LOV) riskerar viktiga värden att gå förlorade. För att fullt ut fånga dessa </w:t>
      </w:r>
      <w:r w:rsidR="00B61382">
        <w:t xml:space="preserve">värden </w:t>
      </w:r>
      <w:r w:rsidR="006039CF" w:rsidRPr="006039CF">
        <w:t xml:space="preserve">behöver </w:t>
      </w:r>
      <w:r w:rsidR="00CF0C31">
        <w:t>politiken</w:t>
      </w:r>
      <w:r w:rsidR="006039CF" w:rsidRPr="006039CF">
        <w:t xml:space="preserve"> andra former för samverkan med idéburna organisationer.</w:t>
      </w:r>
      <w:r w:rsidR="004908CF" w:rsidRPr="006039CF">
        <w:br/>
      </w:r>
      <w:r w:rsidR="004908CF" w:rsidRPr="006039CF">
        <w:br/>
        <w:t xml:space="preserve">Sedan </w:t>
      </w:r>
      <w:r w:rsidR="00942DFA">
        <w:t xml:space="preserve">snart </w:t>
      </w:r>
      <w:r w:rsidR="004908CF" w:rsidRPr="006039CF">
        <w:t xml:space="preserve">tio år tillbaka finns alternativ till </w:t>
      </w:r>
      <w:r w:rsidR="006039CF" w:rsidRPr="006039CF">
        <w:t>offentlig upphandling s</w:t>
      </w:r>
      <w:r w:rsidR="004908CF" w:rsidRPr="006039CF">
        <w:t xml:space="preserve">om är anpassat till den idéburna sektorn. </w:t>
      </w:r>
      <w:r w:rsidR="00FA3955">
        <w:t xml:space="preserve">Idéburet offentligt partnerskap (IOP) </w:t>
      </w:r>
      <w:r w:rsidR="004908CF" w:rsidRPr="006039CF">
        <w:t xml:space="preserve">är en </w:t>
      </w:r>
      <w:r w:rsidR="00942DFA">
        <w:t>finansierings</w:t>
      </w:r>
      <w:r w:rsidR="004908CF" w:rsidRPr="006039CF">
        <w:t>form som bygger på ömsesidig samverkan. Det finns flera goda exempel både lokalt</w:t>
      </w:r>
      <w:r w:rsidR="00FA3955">
        <w:t xml:space="preserve"> och</w:t>
      </w:r>
      <w:r w:rsidR="004908CF" w:rsidRPr="006039CF">
        <w:t xml:space="preserve"> regionalt på denna samverkansform, med utmärkta mätbara resultat för </w:t>
      </w:r>
      <w:r w:rsidR="00FA3955">
        <w:t>individerna</w:t>
      </w:r>
      <w:r w:rsidR="004908CF" w:rsidRPr="006039CF">
        <w:t xml:space="preserve">. IOP </w:t>
      </w:r>
      <w:r w:rsidR="00257F28">
        <w:t>ger</w:t>
      </w:r>
      <w:r w:rsidR="004908CF" w:rsidRPr="006039CF">
        <w:t xml:space="preserve"> organisationerna </w:t>
      </w:r>
      <w:r w:rsidR="00257F28">
        <w:t xml:space="preserve">kraft att </w:t>
      </w:r>
      <w:r w:rsidR="004908CF" w:rsidRPr="006039CF">
        <w:t>långsiktigt</w:t>
      </w:r>
      <w:r w:rsidR="00257F28">
        <w:t xml:space="preserve"> utföra sitt uppdrag</w:t>
      </w:r>
      <w:r w:rsidR="004908CF" w:rsidRPr="006039CF">
        <w:t>.</w:t>
      </w:r>
      <w:r w:rsidR="004908CF" w:rsidRPr="006039CF">
        <w:br/>
      </w:r>
      <w:r w:rsidR="006039CF" w:rsidRPr="006039CF">
        <w:t xml:space="preserve">Sedan några månader tillbaka har vi sett en tveksamhet från politiken att utveckla fler IOP, i oro över att inte använda den invanda lagstiftningen kring upphandling. Här ser vi istället politik som inte </w:t>
      </w:r>
      <w:r w:rsidR="006039CF" w:rsidRPr="006039CF">
        <w:lastRenderedPageBreak/>
        <w:t xml:space="preserve">vågar stå upp för de viktiga värdena för </w:t>
      </w:r>
      <w:r w:rsidR="00FA3955">
        <w:t>enskilda</w:t>
      </w:r>
      <w:r w:rsidR="006039CF" w:rsidRPr="006039CF">
        <w:t xml:space="preserve"> som samverkan med idéburna organisationer kan ge. Idéburna organisationer fastnar i kortsiktiga ineffektiva lösningar där fokus flyttas från det viktiga arbetet vi utför</w:t>
      </w:r>
      <w:r w:rsidR="00FA3955">
        <w:t xml:space="preserve"> med och</w:t>
      </w:r>
      <w:r w:rsidR="006039CF" w:rsidRPr="006039CF">
        <w:t xml:space="preserve"> för </w:t>
      </w:r>
      <w:r w:rsidR="00FA3955">
        <w:t>individer</w:t>
      </w:r>
      <w:r w:rsidR="006039CF" w:rsidRPr="006039CF">
        <w:t xml:space="preserve"> till en kamp mot komplicerade regelverk. </w:t>
      </w:r>
      <w:r w:rsidR="00C604A1">
        <w:t xml:space="preserve">Det tål att upprepas - </w:t>
      </w:r>
      <w:r w:rsidR="00C604A1" w:rsidRPr="006039CF">
        <w:t>bra politik kräv</w:t>
      </w:r>
      <w:r w:rsidR="00F623E7">
        <w:t>er</w:t>
      </w:r>
      <w:r w:rsidR="00C604A1" w:rsidRPr="006039CF">
        <w:t xml:space="preserve"> mod</w:t>
      </w:r>
      <w:r w:rsidR="00F623E7">
        <w:t>iga beslut.</w:t>
      </w:r>
    </w:p>
    <w:p w14:paraId="5F5D2632" w14:textId="77777777" w:rsidR="00FA3955" w:rsidRDefault="00FA3955" w:rsidP="00FA3955">
      <w:pPr>
        <w:spacing w:after="0"/>
      </w:pPr>
    </w:p>
    <w:p w14:paraId="138F29AD" w14:textId="77777777" w:rsidR="00C75172" w:rsidRPr="006039CF" w:rsidRDefault="004908CF" w:rsidP="00C75172">
      <w:pPr>
        <w:spacing w:after="0"/>
      </w:pPr>
      <w:r w:rsidRPr="006039CF">
        <w:t xml:space="preserve">Genom att </w:t>
      </w:r>
      <w:r w:rsidR="000E5824">
        <w:t xml:space="preserve">bredda mångfalden av samverkans- och finansieringsformer </w:t>
      </w:r>
      <w:r w:rsidRPr="006039CF">
        <w:t>kan de stora utmaningarna mötas av fler, med mångfald, på fler platser, av fler människor med uthållighet, närhet och omsorg för varandra.</w:t>
      </w:r>
      <w:r w:rsidR="00C75172" w:rsidRPr="00C75172">
        <w:t xml:space="preserve"> </w:t>
      </w:r>
      <w:r w:rsidR="00FB5AC6">
        <w:br/>
      </w:r>
      <w:r w:rsidR="000E5824">
        <w:t xml:space="preserve">Idéburna vårdgivare </w:t>
      </w:r>
      <w:r w:rsidR="00FB5AC6">
        <w:t xml:space="preserve">kan </w:t>
      </w:r>
      <w:r w:rsidR="000E5824">
        <w:t xml:space="preserve">då ge </w:t>
      </w:r>
      <w:r w:rsidR="00C75172">
        <w:t xml:space="preserve">verklig vinst </w:t>
      </w:r>
      <w:r w:rsidR="000E5824">
        <w:t>för</w:t>
      </w:r>
      <w:r w:rsidR="00C75172">
        <w:t xml:space="preserve"> välfärden</w:t>
      </w:r>
      <w:r w:rsidR="00FB5AC6">
        <w:t>.</w:t>
      </w:r>
    </w:p>
    <w:p w14:paraId="763E9FB2" w14:textId="77777777" w:rsidR="004908CF" w:rsidRPr="006039CF" w:rsidRDefault="004908CF" w:rsidP="00FA3955">
      <w:pPr>
        <w:spacing w:after="0"/>
      </w:pPr>
      <w:r w:rsidRPr="006039CF">
        <w:br/>
      </w:r>
    </w:p>
    <w:p w14:paraId="5B81654D" w14:textId="77777777" w:rsidR="004908CF" w:rsidRPr="006039CF" w:rsidRDefault="004E13AC" w:rsidP="00FA3955">
      <w:pPr>
        <w:spacing w:after="0"/>
      </w:pPr>
      <w:r>
        <w:t>*</w:t>
      </w:r>
      <w:r w:rsidR="004908CF" w:rsidRPr="006039CF">
        <w:t>Famna Syd</w:t>
      </w:r>
      <w:r w:rsidR="00C94E87">
        <w:t xml:space="preserve"> genom -</w:t>
      </w:r>
      <w:r w:rsidR="004908CF" w:rsidRPr="006039CF">
        <w:br/>
      </w:r>
      <w:proofErr w:type="spellStart"/>
      <w:r w:rsidR="00BB08B8">
        <w:t>Fariba</w:t>
      </w:r>
      <w:proofErr w:type="spellEnd"/>
      <w:r w:rsidR="00BB08B8">
        <w:t xml:space="preserve"> </w:t>
      </w:r>
      <w:proofErr w:type="spellStart"/>
      <w:r w:rsidR="00BB08B8">
        <w:t>Shojaei</w:t>
      </w:r>
      <w:proofErr w:type="spellEnd"/>
      <w:r w:rsidR="00BB08B8">
        <w:t xml:space="preserve">, </w:t>
      </w:r>
      <w:proofErr w:type="spellStart"/>
      <w:r w:rsidR="008361C6">
        <w:t>ATIM</w:t>
      </w:r>
      <w:proofErr w:type="spellEnd"/>
      <w:r w:rsidR="00E75900">
        <w:t xml:space="preserve"> </w:t>
      </w:r>
      <w:proofErr w:type="spellStart"/>
      <w:r w:rsidR="00E75900">
        <w:t>Kvinno-och</w:t>
      </w:r>
      <w:proofErr w:type="spellEnd"/>
      <w:r w:rsidR="00E75900">
        <w:t xml:space="preserve"> ungdomsjour,</w:t>
      </w:r>
      <w:r w:rsidR="004908CF" w:rsidRPr="006039CF">
        <w:br/>
      </w:r>
      <w:r w:rsidR="00E75900">
        <w:t xml:space="preserve">Mikael Forsberg, </w:t>
      </w:r>
      <w:r w:rsidR="008361C6">
        <w:t>Spelberoendes förening</w:t>
      </w:r>
      <w:r w:rsidR="00E75900">
        <w:t xml:space="preserve">, </w:t>
      </w:r>
      <w:r w:rsidR="00AA7FAE">
        <w:br/>
        <w:t>Birthe Wallin, Skåne Stadsmission</w:t>
      </w:r>
      <w:r w:rsidR="008361C6">
        <w:br/>
      </w:r>
      <w:r w:rsidR="009F734D">
        <w:t xml:space="preserve">Jenny Anderberg, </w:t>
      </w:r>
      <w:proofErr w:type="spellStart"/>
      <w:r w:rsidR="009F734D">
        <w:t>Furuboda</w:t>
      </w:r>
      <w:proofErr w:type="spellEnd"/>
      <w:r w:rsidR="00AA7FAE">
        <w:br/>
        <w:t>Mattias Larsson, Nätverket</w:t>
      </w:r>
      <w:r w:rsidR="00E75900">
        <w:t xml:space="preserve"> – Idéburen sektor Skåne</w:t>
      </w:r>
      <w:r w:rsidR="00AA7FAE">
        <w:br/>
        <w:t>Göran</w:t>
      </w:r>
      <w:r w:rsidR="00387C60">
        <w:t xml:space="preserve"> Ekman</w:t>
      </w:r>
      <w:r w:rsidR="00AA7FAE">
        <w:t xml:space="preserve">, </w:t>
      </w:r>
      <w:r w:rsidR="00C94E87">
        <w:t>Hyllie Park</w:t>
      </w:r>
      <w:r w:rsidR="00840717">
        <w:t xml:space="preserve"> Äldreboende</w:t>
      </w:r>
      <w:r w:rsidR="00C94E87">
        <w:br/>
        <w:t>Henrik Hammar, Famna</w:t>
      </w:r>
      <w:r w:rsidR="00B3330E">
        <w:br/>
      </w:r>
      <w:r w:rsidR="009F734D">
        <w:t xml:space="preserve">Christina </w:t>
      </w:r>
      <w:proofErr w:type="spellStart"/>
      <w:r w:rsidR="009F734D">
        <w:t>Merker</w:t>
      </w:r>
      <w:proofErr w:type="spellEnd"/>
      <w:r w:rsidR="009F734D">
        <w:t xml:space="preserve">-Siesjö, </w:t>
      </w:r>
      <w:proofErr w:type="spellStart"/>
      <w:r w:rsidR="00B3330E">
        <w:t>Yalla</w:t>
      </w:r>
      <w:proofErr w:type="spellEnd"/>
      <w:r w:rsidR="00BB08B8">
        <w:t xml:space="preserve"> Trappan</w:t>
      </w:r>
      <w:r w:rsidR="004908CF" w:rsidRPr="006039CF">
        <w:br/>
      </w:r>
    </w:p>
    <w:p w14:paraId="0E181BB5" w14:textId="77777777" w:rsidR="004908CF" w:rsidRPr="006039CF" w:rsidRDefault="004908CF" w:rsidP="00FA3955">
      <w:pPr>
        <w:spacing w:after="0"/>
      </w:pPr>
      <w:r w:rsidRPr="006039CF">
        <w:br/>
      </w:r>
    </w:p>
    <w:p w14:paraId="4DEBB556" w14:textId="77777777" w:rsidR="004908CF" w:rsidRPr="006039CF" w:rsidRDefault="004E13AC" w:rsidP="00FA3955">
      <w:pPr>
        <w:spacing w:after="0"/>
      </w:pPr>
      <w:r>
        <w:t>*</w:t>
      </w:r>
      <w:r w:rsidR="004908CF" w:rsidRPr="006039CF">
        <w:t>Famna syd</w:t>
      </w:r>
      <w:r w:rsidR="00387C60">
        <w:t xml:space="preserve"> b</w:t>
      </w:r>
      <w:r w:rsidR="004908CF" w:rsidRPr="006039CF">
        <w:t>ildades 2016 av medlemmar i Famna</w:t>
      </w:r>
      <w:r w:rsidR="00850116">
        <w:t>, idéburen välfärd,</w:t>
      </w:r>
      <w:r w:rsidR="004908CF" w:rsidRPr="006039CF">
        <w:t xml:space="preserve"> som driver verksamhet i Skåne </w:t>
      </w:r>
      <w:r w:rsidR="00387C60">
        <w:t xml:space="preserve">och </w:t>
      </w:r>
      <w:r w:rsidR="004908CF" w:rsidRPr="006039CF">
        <w:t xml:space="preserve">Blekinge </w:t>
      </w:r>
      <w:r w:rsidR="00AA77DA">
        <w:t xml:space="preserve">samt NÄTVERKET – Idéburen sektor Skåne. </w:t>
      </w:r>
      <w:r w:rsidR="004908CF" w:rsidRPr="006039CF">
        <w:br/>
      </w:r>
      <w:r w:rsidR="00850116">
        <w:t xml:space="preserve">Famna syd är ett </w:t>
      </w:r>
      <w:r w:rsidR="004908CF" w:rsidRPr="006039CF">
        <w:t xml:space="preserve"> nätverk som verkar för att idéburna organisationer utbyter kunskap och erfarenheter för att stärkas och utvecklas.</w:t>
      </w:r>
    </w:p>
    <w:p w14:paraId="66988220" w14:textId="77777777" w:rsidR="008C7B1D" w:rsidRDefault="002D5ADB" w:rsidP="00FA3955">
      <w:pPr>
        <w:spacing w:after="0"/>
      </w:pPr>
    </w:p>
    <w:p w14:paraId="03C4F652" w14:textId="77777777" w:rsidR="00B955BE" w:rsidRDefault="00B955BE" w:rsidP="00FA3955">
      <w:pPr>
        <w:spacing w:after="0"/>
      </w:pPr>
    </w:p>
    <w:p w14:paraId="362A6275" w14:textId="77777777" w:rsidR="00B955BE" w:rsidRDefault="00B955BE" w:rsidP="00FA3955">
      <w:pPr>
        <w:spacing w:after="0"/>
      </w:pPr>
    </w:p>
    <w:p w14:paraId="131004F6" w14:textId="77777777" w:rsidR="00B955BE" w:rsidRDefault="00B955BE" w:rsidP="00FA3955">
      <w:pPr>
        <w:spacing w:after="0"/>
      </w:pPr>
    </w:p>
    <w:p w14:paraId="689B1EC4" w14:textId="77777777" w:rsidR="00C75172" w:rsidRPr="006039CF" w:rsidRDefault="00C75172">
      <w:pPr>
        <w:spacing w:after="0"/>
      </w:pPr>
    </w:p>
    <w:bookmarkEnd w:id="0"/>
    <w:sectPr w:rsidR="00C75172" w:rsidRPr="0060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CF"/>
    <w:rsid w:val="000359C3"/>
    <w:rsid w:val="00080F51"/>
    <w:rsid w:val="000D11B0"/>
    <w:rsid w:val="000E40D8"/>
    <w:rsid w:val="000E5824"/>
    <w:rsid w:val="00143159"/>
    <w:rsid w:val="0015719F"/>
    <w:rsid w:val="00186027"/>
    <w:rsid w:val="001C5E2D"/>
    <w:rsid w:val="00257F28"/>
    <w:rsid w:val="002D5ADB"/>
    <w:rsid w:val="002E4B69"/>
    <w:rsid w:val="00300AD1"/>
    <w:rsid w:val="00352464"/>
    <w:rsid w:val="00387C60"/>
    <w:rsid w:val="003F0CDA"/>
    <w:rsid w:val="0043288B"/>
    <w:rsid w:val="004908CF"/>
    <w:rsid w:val="004E13AC"/>
    <w:rsid w:val="005628C4"/>
    <w:rsid w:val="005A38AE"/>
    <w:rsid w:val="006039CF"/>
    <w:rsid w:val="007321AA"/>
    <w:rsid w:val="00742C37"/>
    <w:rsid w:val="0078751F"/>
    <w:rsid w:val="007F1402"/>
    <w:rsid w:val="0082676E"/>
    <w:rsid w:val="008361C6"/>
    <w:rsid w:val="00840717"/>
    <w:rsid w:val="00850116"/>
    <w:rsid w:val="008A2646"/>
    <w:rsid w:val="008C2EE7"/>
    <w:rsid w:val="008D3D1D"/>
    <w:rsid w:val="009329FE"/>
    <w:rsid w:val="00942DFA"/>
    <w:rsid w:val="009432C5"/>
    <w:rsid w:val="00984058"/>
    <w:rsid w:val="009A28B2"/>
    <w:rsid w:val="009B2C5E"/>
    <w:rsid w:val="009F734D"/>
    <w:rsid w:val="00A278BD"/>
    <w:rsid w:val="00A302A1"/>
    <w:rsid w:val="00A94E40"/>
    <w:rsid w:val="00AA77DA"/>
    <w:rsid w:val="00AA7FAE"/>
    <w:rsid w:val="00AE251F"/>
    <w:rsid w:val="00B3330E"/>
    <w:rsid w:val="00B61382"/>
    <w:rsid w:val="00B67957"/>
    <w:rsid w:val="00B80BCB"/>
    <w:rsid w:val="00B955BE"/>
    <w:rsid w:val="00BA294B"/>
    <w:rsid w:val="00BB08B8"/>
    <w:rsid w:val="00BD235F"/>
    <w:rsid w:val="00C47FD2"/>
    <w:rsid w:val="00C604A1"/>
    <w:rsid w:val="00C713AC"/>
    <w:rsid w:val="00C738D3"/>
    <w:rsid w:val="00C75172"/>
    <w:rsid w:val="00C94E87"/>
    <w:rsid w:val="00CC77B5"/>
    <w:rsid w:val="00CF0C31"/>
    <w:rsid w:val="00D23A04"/>
    <w:rsid w:val="00D727CA"/>
    <w:rsid w:val="00DF553B"/>
    <w:rsid w:val="00E179CA"/>
    <w:rsid w:val="00E75900"/>
    <w:rsid w:val="00EC3737"/>
    <w:rsid w:val="00F54B07"/>
    <w:rsid w:val="00F623E7"/>
    <w:rsid w:val="00FA3955"/>
    <w:rsid w:val="00FB5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F285"/>
  <w15:chartTrackingRefBased/>
  <w15:docId w15:val="{ECF76939-15CF-4C89-974B-CAD25CBD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4908CF"/>
    <w:rPr>
      <w:sz w:val="16"/>
      <w:szCs w:val="16"/>
    </w:rPr>
  </w:style>
  <w:style w:type="paragraph" w:styleId="Kommentarer">
    <w:name w:val="annotation text"/>
    <w:basedOn w:val="Normal"/>
    <w:link w:val="KommentarerChar"/>
    <w:uiPriority w:val="99"/>
    <w:unhideWhenUsed/>
    <w:rsid w:val="004908CF"/>
    <w:pPr>
      <w:spacing w:line="240" w:lineRule="auto"/>
    </w:pPr>
    <w:rPr>
      <w:sz w:val="20"/>
      <w:szCs w:val="20"/>
    </w:rPr>
  </w:style>
  <w:style w:type="character" w:customStyle="1" w:styleId="KommentarerChar">
    <w:name w:val="Kommentarer Char"/>
    <w:basedOn w:val="Standardstycketeckensnitt"/>
    <w:link w:val="Kommentarer"/>
    <w:uiPriority w:val="99"/>
    <w:rsid w:val="004908CF"/>
    <w:rPr>
      <w:sz w:val="20"/>
      <w:szCs w:val="20"/>
    </w:rPr>
  </w:style>
  <w:style w:type="paragraph" w:styleId="Ballongtext">
    <w:name w:val="Balloon Text"/>
    <w:basedOn w:val="Normal"/>
    <w:link w:val="BallongtextChar"/>
    <w:uiPriority w:val="99"/>
    <w:semiHidden/>
    <w:unhideWhenUsed/>
    <w:rsid w:val="004908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0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770</Words>
  <Characters>4086</Characters>
  <Application>Microsoft Macintosh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Törnquist</dc:creator>
  <cp:keywords/>
  <dc:description/>
  <cp:lastModifiedBy>kaj.svensson@hutskane.se</cp:lastModifiedBy>
  <cp:revision>60</cp:revision>
  <dcterms:created xsi:type="dcterms:W3CDTF">2018-04-25T07:23:00Z</dcterms:created>
  <dcterms:modified xsi:type="dcterms:W3CDTF">2018-05-22T08:29:00Z</dcterms:modified>
</cp:coreProperties>
</file>